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C7" w:rsidRPr="00EE4319" w:rsidRDefault="00C363F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E4319">
        <w:rPr>
          <w:b/>
          <w:sz w:val="24"/>
          <w:szCs w:val="24"/>
          <w:u w:val="single"/>
        </w:rPr>
        <w:t>Date</w:t>
      </w:r>
    </w:p>
    <w:p w:rsidR="004532C7" w:rsidRPr="00EE4319" w:rsidRDefault="004532C7">
      <w:pPr>
        <w:rPr>
          <w:sz w:val="24"/>
          <w:szCs w:val="24"/>
        </w:rPr>
      </w:pPr>
    </w:p>
    <w:p w:rsidR="004532C7" w:rsidRPr="00EE4319" w:rsidRDefault="004532C7">
      <w:pPr>
        <w:rPr>
          <w:sz w:val="24"/>
          <w:szCs w:val="24"/>
        </w:rPr>
      </w:pPr>
    </w:p>
    <w:p w:rsidR="00EE4319" w:rsidRPr="00EE4319" w:rsidRDefault="00AD2666">
      <w:pPr>
        <w:rPr>
          <w:b/>
          <w:sz w:val="24"/>
          <w:szCs w:val="24"/>
          <w:u w:val="single"/>
        </w:rPr>
      </w:pPr>
      <w:r w:rsidRPr="00EE4319">
        <w:rPr>
          <w:b/>
          <w:sz w:val="24"/>
          <w:szCs w:val="24"/>
          <w:u w:val="single"/>
        </w:rPr>
        <w:t>Vendor</w:t>
      </w:r>
      <w:r w:rsidR="00164501" w:rsidRPr="00EE4319">
        <w:rPr>
          <w:b/>
          <w:sz w:val="24"/>
          <w:szCs w:val="24"/>
          <w:u w:val="single"/>
        </w:rPr>
        <w:t>’s Name</w:t>
      </w:r>
    </w:p>
    <w:p w:rsidR="00A54F5F" w:rsidRPr="00EE4319" w:rsidRDefault="00164501">
      <w:pPr>
        <w:rPr>
          <w:b/>
          <w:sz w:val="24"/>
          <w:szCs w:val="24"/>
          <w:u w:val="single"/>
        </w:rPr>
      </w:pPr>
      <w:r w:rsidRPr="00EE4319">
        <w:rPr>
          <w:b/>
          <w:sz w:val="24"/>
          <w:szCs w:val="24"/>
          <w:u w:val="single"/>
        </w:rPr>
        <w:t>Address</w:t>
      </w:r>
    </w:p>
    <w:p w:rsidR="00A54F5F" w:rsidRPr="00EE4319" w:rsidRDefault="00A54F5F">
      <w:pPr>
        <w:rPr>
          <w:b/>
          <w:sz w:val="24"/>
          <w:szCs w:val="24"/>
          <w:u w:val="single"/>
        </w:rPr>
      </w:pPr>
      <w:r w:rsidRPr="00EE4319">
        <w:rPr>
          <w:sz w:val="24"/>
          <w:szCs w:val="24"/>
        </w:rPr>
        <w:tab/>
      </w:r>
      <w:r w:rsidRPr="00EE4319">
        <w:rPr>
          <w:sz w:val="24"/>
          <w:szCs w:val="24"/>
        </w:rPr>
        <w:tab/>
      </w:r>
    </w:p>
    <w:p w:rsidR="00C363F7" w:rsidRPr="00EE4319" w:rsidRDefault="00A54F5F" w:rsidP="00C363F7">
      <w:pPr>
        <w:tabs>
          <w:tab w:val="left" w:pos="1440"/>
        </w:tabs>
        <w:rPr>
          <w:b/>
          <w:sz w:val="24"/>
          <w:szCs w:val="24"/>
          <w:u w:val="single"/>
        </w:rPr>
      </w:pPr>
      <w:r w:rsidRPr="00EE4319">
        <w:rPr>
          <w:bCs/>
          <w:sz w:val="24"/>
          <w:szCs w:val="24"/>
        </w:rPr>
        <w:t>Reference:</w:t>
      </w:r>
      <w:r w:rsidR="00C363F7" w:rsidRPr="00EE4319">
        <w:rPr>
          <w:sz w:val="24"/>
          <w:szCs w:val="24"/>
        </w:rPr>
        <w:tab/>
      </w:r>
      <w:r w:rsidR="00C3215B" w:rsidRPr="00EE4319">
        <w:rPr>
          <w:b/>
          <w:sz w:val="24"/>
          <w:szCs w:val="24"/>
          <w:u w:val="single"/>
        </w:rPr>
        <w:t>Project Name</w:t>
      </w:r>
    </w:p>
    <w:p w:rsidR="00C363F7" w:rsidRPr="00EE4319" w:rsidRDefault="00164501" w:rsidP="00C363F7">
      <w:pPr>
        <w:tabs>
          <w:tab w:val="left" w:pos="1440"/>
        </w:tabs>
        <w:rPr>
          <w:b/>
          <w:sz w:val="24"/>
          <w:szCs w:val="24"/>
          <w:u w:val="single"/>
        </w:rPr>
      </w:pPr>
      <w:r w:rsidRPr="00EE4319">
        <w:rPr>
          <w:b/>
          <w:sz w:val="24"/>
          <w:szCs w:val="24"/>
        </w:rPr>
        <w:tab/>
      </w:r>
      <w:r w:rsidR="00A54F5F" w:rsidRPr="00EE4319">
        <w:rPr>
          <w:b/>
          <w:sz w:val="24"/>
          <w:szCs w:val="24"/>
          <w:u w:val="single"/>
        </w:rPr>
        <w:t xml:space="preserve">Project No.  </w:t>
      </w:r>
    </w:p>
    <w:p w:rsidR="00C363F7" w:rsidRPr="00EE4319" w:rsidRDefault="00C363F7" w:rsidP="00C363F7">
      <w:pPr>
        <w:tabs>
          <w:tab w:val="left" w:pos="1440"/>
        </w:tabs>
        <w:rPr>
          <w:b/>
          <w:sz w:val="24"/>
          <w:szCs w:val="24"/>
          <w:u w:val="single"/>
        </w:rPr>
      </w:pPr>
      <w:r w:rsidRPr="00EE4319">
        <w:rPr>
          <w:b/>
          <w:sz w:val="24"/>
          <w:szCs w:val="24"/>
        </w:rPr>
        <w:tab/>
      </w:r>
      <w:r w:rsidRPr="00EE4319">
        <w:rPr>
          <w:b/>
          <w:sz w:val="24"/>
          <w:szCs w:val="24"/>
          <w:u w:val="single"/>
        </w:rPr>
        <w:t>Contract No.</w:t>
      </w:r>
    </w:p>
    <w:p w:rsidR="00A54F5F" w:rsidRPr="00EE4319" w:rsidRDefault="00D63BF1" w:rsidP="00C363F7">
      <w:pPr>
        <w:pStyle w:val="Heading5"/>
        <w:tabs>
          <w:tab w:val="left" w:pos="1440"/>
        </w:tabs>
        <w:rPr>
          <w:sz w:val="24"/>
          <w:szCs w:val="24"/>
          <w:u w:val="single"/>
        </w:rPr>
      </w:pPr>
      <w:r w:rsidRPr="00EE4319">
        <w:rPr>
          <w:sz w:val="24"/>
          <w:szCs w:val="24"/>
          <w:u w:val="single"/>
        </w:rPr>
        <w:t>Letter No.</w:t>
      </w:r>
    </w:p>
    <w:p w:rsidR="00A54F5F" w:rsidRPr="00EE4319" w:rsidRDefault="00A54F5F" w:rsidP="00C363F7">
      <w:pPr>
        <w:tabs>
          <w:tab w:val="left" w:pos="1440"/>
        </w:tabs>
        <w:rPr>
          <w:sz w:val="24"/>
          <w:szCs w:val="24"/>
        </w:rPr>
      </w:pPr>
    </w:p>
    <w:p w:rsidR="00A54F5F" w:rsidRPr="00C363F7" w:rsidRDefault="00C363F7" w:rsidP="00C363F7">
      <w:pPr>
        <w:pStyle w:val="Heading2"/>
        <w:tabs>
          <w:tab w:val="left" w:pos="1440"/>
        </w:tabs>
        <w:rPr>
          <w:szCs w:val="24"/>
        </w:rPr>
      </w:pPr>
      <w:r w:rsidRPr="00C363F7">
        <w:rPr>
          <w:szCs w:val="24"/>
        </w:rPr>
        <w:t>Subject:</w:t>
      </w:r>
      <w:r w:rsidRPr="00C363F7">
        <w:rPr>
          <w:szCs w:val="24"/>
        </w:rPr>
        <w:tab/>
      </w:r>
      <w:r w:rsidR="00164501">
        <w:rPr>
          <w:szCs w:val="24"/>
        </w:rPr>
        <w:t>CFX</w:t>
      </w:r>
      <w:r w:rsidRPr="00C363F7">
        <w:rPr>
          <w:szCs w:val="24"/>
        </w:rPr>
        <w:t xml:space="preserve"> </w:t>
      </w:r>
      <w:r>
        <w:rPr>
          <w:szCs w:val="24"/>
        </w:rPr>
        <w:t xml:space="preserve">Material Purchase Order </w:t>
      </w:r>
      <w:r w:rsidR="00A54F5F" w:rsidRPr="00C363F7">
        <w:rPr>
          <w:szCs w:val="24"/>
        </w:rPr>
        <w:t>No.</w:t>
      </w:r>
      <w:r w:rsidRPr="00C363F7">
        <w:rPr>
          <w:szCs w:val="24"/>
        </w:rPr>
        <w:t xml:space="preserve"> _________</w:t>
      </w:r>
    </w:p>
    <w:p w:rsidR="00C363F7" w:rsidRPr="00C363F7" w:rsidRDefault="00C363F7" w:rsidP="00C363F7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4501">
        <w:rPr>
          <w:sz w:val="24"/>
          <w:szCs w:val="24"/>
        </w:rPr>
        <w:t>CFX</w:t>
      </w:r>
      <w:r>
        <w:rPr>
          <w:sz w:val="24"/>
          <w:szCs w:val="24"/>
        </w:rPr>
        <w:t xml:space="preserve"> Supply Bond Purchase Order No.  _________</w:t>
      </w:r>
    </w:p>
    <w:p w:rsidR="00A54F5F" w:rsidRPr="00C363F7" w:rsidRDefault="00A54F5F">
      <w:pPr>
        <w:rPr>
          <w:sz w:val="24"/>
          <w:szCs w:val="24"/>
        </w:rPr>
      </w:pPr>
    </w:p>
    <w:p w:rsidR="00A54F5F" w:rsidRPr="00EE4319" w:rsidRDefault="00A54F5F" w:rsidP="004532C7">
      <w:pPr>
        <w:rPr>
          <w:sz w:val="24"/>
          <w:szCs w:val="24"/>
        </w:rPr>
      </w:pPr>
      <w:r w:rsidRPr="00EE4319">
        <w:rPr>
          <w:sz w:val="24"/>
          <w:szCs w:val="24"/>
        </w:rPr>
        <w:t>Dear</w:t>
      </w:r>
      <w:r w:rsidR="002B58D2" w:rsidRPr="00EE4319">
        <w:rPr>
          <w:sz w:val="24"/>
          <w:szCs w:val="24"/>
        </w:rPr>
        <w:t xml:space="preserve"> _________</w:t>
      </w:r>
      <w:r w:rsidR="004532C7" w:rsidRPr="00EE4319">
        <w:rPr>
          <w:sz w:val="24"/>
          <w:szCs w:val="24"/>
        </w:rPr>
        <w:t>__</w:t>
      </w:r>
      <w:r w:rsidR="002B58D2" w:rsidRPr="00EE4319">
        <w:rPr>
          <w:sz w:val="24"/>
          <w:szCs w:val="24"/>
        </w:rPr>
        <w:t>_</w:t>
      </w:r>
      <w:r w:rsidRPr="00EE4319">
        <w:rPr>
          <w:sz w:val="24"/>
          <w:szCs w:val="24"/>
        </w:rPr>
        <w:t>:</w:t>
      </w:r>
    </w:p>
    <w:p w:rsidR="00A54F5F" w:rsidRPr="00EE4319" w:rsidRDefault="00A54F5F" w:rsidP="004532C7">
      <w:pPr>
        <w:rPr>
          <w:sz w:val="24"/>
          <w:szCs w:val="24"/>
        </w:rPr>
      </w:pPr>
    </w:p>
    <w:p w:rsidR="00CC0EE4" w:rsidRPr="00EE4319" w:rsidRDefault="00502527" w:rsidP="004532C7">
      <w:pPr>
        <w:pStyle w:val="BodyText"/>
        <w:jc w:val="left"/>
        <w:rPr>
          <w:bCs/>
          <w:szCs w:val="24"/>
        </w:rPr>
      </w:pPr>
      <w:r w:rsidRPr="00EE4319">
        <w:rPr>
          <w:szCs w:val="24"/>
        </w:rPr>
        <w:t>Please find attached</w:t>
      </w:r>
      <w:r w:rsidR="00C3215B" w:rsidRPr="00EE4319">
        <w:rPr>
          <w:szCs w:val="24"/>
        </w:rPr>
        <w:t xml:space="preserve"> </w:t>
      </w:r>
      <w:r w:rsidR="00164501" w:rsidRPr="00EE4319">
        <w:rPr>
          <w:szCs w:val="24"/>
        </w:rPr>
        <w:t>Central Florida Expressway Authority (CFX)</w:t>
      </w:r>
      <w:r w:rsidR="00C363F7" w:rsidRPr="00EE4319">
        <w:rPr>
          <w:szCs w:val="24"/>
        </w:rPr>
        <w:t xml:space="preserve"> Supply Bond Purchase Order No.________ in the amount of $___________ concerning the Supply Bond and Rider for </w:t>
      </w:r>
      <w:r w:rsidR="00164501" w:rsidRPr="00EE4319">
        <w:rPr>
          <w:szCs w:val="24"/>
        </w:rPr>
        <w:t>CFX</w:t>
      </w:r>
      <w:r w:rsidR="00C363F7" w:rsidRPr="00EE4319">
        <w:rPr>
          <w:szCs w:val="24"/>
        </w:rPr>
        <w:t xml:space="preserve"> Material Purchase Order</w:t>
      </w:r>
      <w:r w:rsidR="00C363F7" w:rsidRPr="00EE4319">
        <w:rPr>
          <w:bCs/>
          <w:szCs w:val="24"/>
        </w:rPr>
        <w:t xml:space="preserve"> No. __________ </w:t>
      </w:r>
      <w:r w:rsidR="00164501" w:rsidRPr="00EE4319">
        <w:rPr>
          <w:bCs/>
          <w:szCs w:val="24"/>
        </w:rPr>
        <w:t>identified as CFX</w:t>
      </w:r>
      <w:r w:rsidR="00C363F7" w:rsidRPr="00EE4319">
        <w:rPr>
          <w:bCs/>
          <w:szCs w:val="24"/>
        </w:rPr>
        <w:t xml:space="preserve"> Project No. __________, </w:t>
      </w:r>
      <w:r w:rsidR="00C363F7" w:rsidRPr="00EE4319">
        <w:rPr>
          <w:b/>
          <w:bCs/>
          <w:szCs w:val="24"/>
          <w:u w:val="single"/>
        </w:rPr>
        <w:t>Project Name</w:t>
      </w:r>
      <w:r w:rsidR="00C363F7" w:rsidRPr="00EE4319">
        <w:rPr>
          <w:bCs/>
          <w:szCs w:val="24"/>
        </w:rPr>
        <w:t xml:space="preserve">.  All of the terms and conditions previously agreed upon by </w:t>
      </w:r>
      <w:r w:rsidR="00C363F7" w:rsidRPr="00EE4319">
        <w:rPr>
          <w:b/>
          <w:bCs/>
          <w:szCs w:val="24"/>
          <w:u w:val="single"/>
        </w:rPr>
        <w:t>Vendor</w:t>
      </w:r>
      <w:r w:rsidR="00EE4319">
        <w:rPr>
          <w:b/>
          <w:bCs/>
          <w:szCs w:val="24"/>
          <w:u w:val="single"/>
        </w:rPr>
        <w:t>’s Name</w:t>
      </w:r>
      <w:r w:rsidR="00C363F7" w:rsidRPr="00EE4319">
        <w:rPr>
          <w:bCs/>
          <w:szCs w:val="24"/>
        </w:rPr>
        <w:t xml:space="preserve"> and the </w:t>
      </w:r>
      <w:r w:rsidR="00164501" w:rsidRPr="00EE4319">
        <w:rPr>
          <w:bCs/>
          <w:szCs w:val="24"/>
        </w:rPr>
        <w:t>CFX</w:t>
      </w:r>
      <w:r w:rsidR="00C363F7" w:rsidRPr="00EE4319">
        <w:rPr>
          <w:bCs/>
          <w:szCs w:val="24"/>
        </w:rPr>
        <w:t xml:space="preserve"> are still incorporated in </w:t>
      </w:r>
      <w:r w:rsidR="00164501" w:rsidRPr="00EE4319">
        <w:rPr>
          <w:bCs/>
          <w:szCs w:val="24"/>
        </w:rPr>
        <w:t>CFX</w:t>
      </w:r>
      <w:r w:rsidR="00C363F7" w:rsidRPr="00EE4319">
        <w:rPr>
          <w:bCs/>
          <w:szCs w:val="24"/>
        </w:rPr>
        <w:t xml:space="preserve"> Supply Bond Purchase Order No.  ________.</w:t>
      </w:r>
    </w:p>
    <w:p w:rsidR="00C363F7" w:rsidRPr="00EE4319" w:rsidRDefault="00C363F7" w:rsidP="004532C7">
      <w:pPr>
        <w:pStyle w:val="BodyText"/>
        <w:jc w:val="left"/>
        <w:rPr>
          <w:bCs/>
          <w:szCs w:val="24"/>
        </w:rPr>
      </w:pPr>
    </w:p>
    <w:p w:rsidR="00502527" w:rsidRPr="00EE4319" w:rsidRDefault="004532C7" w:rsidP="004532C7">
      <w:pPr>
        <w:pStyle w:val="BodyText"/>
        <w:jc w:val="left"/>
        <w:rPr>
          <w:bCs/>
          <w:szCs w:val="24"/>
        </w:rPr>
      </w:pPr>
      <w:r w:rsidRPr="00EE4319">
        <w:rPr>
          <w:bCs/>
          <w:szCs w:val="24"/>
        </w:rPr>
        <w:t xml:space="preserve">Please be advised that the </w:t>
      </w:r>
      <w:r w:rsidR="00164501" w:rsidRPr="00EE4319">
        <w:rPr>
          <w:bCs/>
          <w:szCs w:val="24"/>
        </w:rPr>
        <w:t>CFX</w:t>
      </w:r>
      <w:r w:rsidRPr="00EE4319">
        <w:rPr>
          <w:bCs/>
          <w:szCs w:val="24"/>
        </w:rPr>
        <w:t xml:space="preserve"> Supply Bond Purchase Order No. _____ is only for the payment of the Supply Bond and Rider.  Invoices for all materials should continue to be submitted to the </w:t>
      </w:r>
      <w:r w:rsidR="00164501" w:rsidRPr="00EE4319">
        <w:rPr>
          <w:bCs/>
          <w:szCs w:val="24"/>
        </w:rPr>
        <w:t>“</w:t>
      </w:r>
      <w:r w:rsidRPr="00EE4319">
        <w:rPr>
          <w:bCs/>
          <w:szCs w:val="24"/>
        </w:rPr>
        <w:t>B</w:t>
      </w:r>
      <w:r w:rsidR="00164501" w:rsidRPr="00EE4319">
        <w:rPr>
          <w:bCs/>
          <w:szCs w:val="24"/>
        </w:rPr>
        <w:t>ill</w:t>
      </w:r>
      <w:r w:rsidRPr="00EE4319">
        <w:rPr>
          <w:bCs/>
          <w:szCs w:val="24"/>
        </w:rPr>
        <w:t xml:space="preserve"> T</w:t>
      </w:r>
      <w:r w:rsidR="00164501" w:rsidRPr="00EE4319">
        <w:rPr>
          <w:bCs/>
          <w:szCs w:val="24"/>
        </w:rPr>
        <w:t>o”</w:t>
      </w:r>
      <w:r w:rsidRPr="00EE4319">
        <w:rPr>
          <w:bCs/>
          <w:szCs w:val="24"/>
        </w:rPr>
        <w:t xml:space="preserve"> address shown on </w:t>
      </w:r>
      <w:r w:rsidR="00164501" w:rsidRPr="00EE4319">
        <w:rPr>
          <w:bCs/>
          <w:szCs w:val="24"/>
        </w:rPr>
        <w:t>CFX</w:t>
      </w:r>
      <w:r w:rsidRPr="00EE4319">
        <w:rPr>
          <w:bCs/>
          <w:szCs w:val="24"/>
        </w:rPr>
        <w:t xml:space="preserve"> Material Purchase Order No. _______.  As stated previously, please continue to deal directly with </w:t>
      </w:r>
      <w:r w:rsidR="00BB57E7" w:rsidRPr="00EE4319">
        <w:rPr>
          <w:b/>
          <w:bCs/>
          <w:szCs w:val="24"/>
          <w:u w:val="single"/>
        </w:rPr>
        <w:t>C</w:t>
      </w:r>
      <w:r w:rsidR="00EE4319">
        <w:rPr>
          <w:b/>
          <w:bCs/>
          <w:szCs w:val="24"/>
          <w:u w:val="single"/>
        </w:rPr>
        <w:t>onstruction Company</w:t>
      </w:r>
      <w:r w:rsidR="00BB57E7" w:rsidRPr="00EE4319">
        <w:rPr>
          <w:b/>
          <w:bCs/>
          <w:szCs w:val="24"/>
          <w:u w:val="single"/>
        </w:rPr>
        <w:t>’s name</w:t>
      </w:r>
      <w:r w:rsidR="00BB57E7" w:rsidRPr="00EE4319">
        <w:rPr>
          <w:bCs/>
          <w:szCs w:val="24"/>
        </w:rPr>
        <w:t xml:space="preserve"> </w:t>
      </w:r>
      <w:r w:rsidRPr="00EE4319">
        <w:rPr>
          <w:bCs/>
          <w:szCs w:val="24"/>
        </w:rPr>
        <w:t>on all other matters such as shop drawings, fabrication schedules and deliveries.</w:t>
      </w:r>
    </w:p>
    <w:p w:rsidR="004532C7" w:rsidRPr="00EE4319" w:rsidRDefault="004532C7" w:rsidP="004532C7">
      <w:pPr>
        <w:pStyle w:val="BodyText"/>
        <w:jc w:val="left"/>
        <w:rPr>
          <w:bCs/>
          <w:szCs w:val="24"/>
        </w:rPr>
      </w:pPr>
    </w:p>
    <w:p w:rsidR="00502527" w:rsidRPr="00EE4319" w:rsidRDefault="00502527" w:rsidP="004532C7">
      <w:pPr>
        <w:pStyle w:val="BodyText"/>
        <w:jc w:val="left"/>
        <w:rPr>
          <w:bCs/>
          <w:szCs w:val="24"/>
        </w:rPr>
      </w:pPr>
      <w:r w:rsidRPr="00EE4319">
        <w:rPr>
          <w:bCs/>
          <w:szCs w:val="24"/>
        </w:rPr>
        <w:t>Thank you for your participation in this matter.  If you have any questions, please do not hesitate to call.</w:t>
      </w:r>
    </w:p>
    <w:p w:rsidR="00502527" w:rsidRPr="00EE4319" w:rsidRDefault="00502527" w:rsidP="004532C7">
      <w:pPr>
        <w:pStyle w:val="BodyText"/>
        <w:jc w:val="left"/>
        <w:rPr>
          <w:bCs/>
          <w:szCs w:val="24"/>
        </w:rPr>
      </w:pPr>
    </w:p>
    <w:p w:rsidR="00502527" w:rsidRPr="00EE4319" w:rsidRDefault="00502527" w:rsidP="004532C7">
      <w:pPr>
        <w:pStyle w:val="BodyText"/>
        <w:jc w:val="left"/>
        <w:rPr>
          <w:szCs w:val="24"/>
        </w:rPr>
      </w:pPr>
      <w:r w:rsidRPr="00EE4319">
        <w:rPr>
          <w:bCs/>
          <w:szCs w:val="24"/>
        </w:rPr>
        <w:t>Very truly yours,</w:t>
      </w:r>
    </w:p>
    <w:p w:rsidR="00DD15D6" w:rsidRPr="00EE4319" w:rsidRDefault="00DD15D6" w:rsidP="004532C7">
      <w:pPr>
        <w:rPr>
          <w:b/>
          <w:sz w:val="24"/>
          <w:szCs w:val="24"/>
        </w:rPr>
      </w:pPr>
    </w:p>
    <w:p w:rsidR="00A54F5F" w:rsidRPr="00C363F7" w:rsidRDefault="00BB57E7" w:rsidP="004532C7">
      <w:pPr>
        <w:rPr>
          <w:sz w:val="24"/>
          <w:szCs w:val="24"/>
        </w:rPr>
      </w:pPr>
      <w:r>
        <w:rPr>
          <w:sz w:val="24"/>
          <w:szCs w:val="24"/>
        </w:rPr>
        <w:t>Central Florida</w:t>
      </w:r>
      <w:r w:rsidR="00502527" w:rsidRPr="00C363F7">
        <w:rPr>
          <w:sz w:val="24"/>
          <w:szCs w:val="24"/>
        </w:rPr>
        <w:t xml:space="preserve"> Expressway Authority</w:t>
      </w:r>
      <w:r w:rsidR="00A54F5F" w:rsidRPr="00C363F7">
        <w:rPr>
          <w:sz w:val="24"/>
          <w:szCs w:val="24"/>
        </w:rPr>
        <w:tab/>
      </w:r>
    </w:p>
    <w:p w:rsidR="00A54F5F" w:rsidRPr="00C363F7" w:rsidRDefault="00A54F5F" w:rsidP="004532C7">
      <w:pPr>
        <w:rPr>
          <w:sz w:val="24"/>
          <w:szCs w:val="24"/>
        </w:rPr>
      </w:pPr>
    </w:p>
    <w:p w:rsidR="00A54F5F" w:rsidRPr="00C363F7" w:rsidRDefault="00A54F5F" w:rsidP="004532C7">
      <w:pPr>
        <w:rPr>
          <w:sz w:val="24"/>
          <w:szCs w:val="24"/>
        </w:rPr>
      </w:pPr>
    </w:p>
    <w:p w:rsidR="002552EF" w:rsidRDefault="002552EF" w:rsidP="004532C7">
      <w:pPr>
        <w:rPr>
          <w:sz w:val="24"/>
          <w:szCs w:val="24"/>
        </w:rPr>
      </w:pPr>
    </w:p>
    <w:p w:rsidR="002552EF" w:rsidRDefault="002552EF" w:rsidP="004532C7">
      <w:pPr>
        <w:rPr>
          <w:sz w:val="24"/>
          <w:szCs w:val="24"/>
        </w:rPr>
      </w:pPr>
    </w:p>
    <w:p w:rsidR="00A54F5F" w:rsidRPr="00EE4319" w:rsidRDefault="00502527" w:rsidP="004532C7">
      <w:pPr>
        <w:rPr>
          <w:sz w:val="24"/>
          <w:szCs w:val="24"/>
        </w:rPr>
      </w:pPr>
      <w:r w:rsidRPr="00EE4319">
        <w:rPr>
          <w:sz w:val="24"/>
          <w:szCs w:val="24"/>
        </w:rPr>
        <w:t xml:space="preserve">Director of </w:t>
      </w:r>
      <w:r w:rsidR="00C3215B" w:rsidRPr="00EE4319">
        <w:rPr>
          <w:sz w:val="24"/>
          <w:szCs w:val="24"/>
        </w:rPr>
        <w:t>Procurement</w:t>
      </w:r>
      <w:r w:rsidR="00A54F5F" w:rsidRPr="00EE4319">
        <w:rPr>
          <w:sz w:val="24"/>
          <w:szCs w:val="24"/>
        </w:rPr>
        <w:tab/>
      </w:r>
      <w:r w:rsidR="00A54F5F" w:rsidRPr="00EE4319">
        <w:rPr>
          <w:sz w:val="24"/>
          <w:szCs w:val="24"/>
        </w:rPr>
        <w:tab/>
      </w:r>
      <w:r w:rsidR="00A54F5F" w:rsidRPr="00EE4319">
        <w:rPr>
          <w:sz w:val="24"/>
          <w:szCs w:val="24"/>
        </w:rPr>
        <w:tab/>
      </w:r>
    </w:p>
    <w:p w:rsidR="00A54F5F" w:rsidRPr="00EE4319" w:rsidRDefault="00A54F5F" w:rsidP="004532C7">
      <w:pPr>
        <w:rPr>
          <w:sz w:val="24"/>
          <w:szCs w:val="24"/>
        </w:rPr>
      </w:pPr>
    </w:p>
    <w:p w:rsidR="00A54F5F" w:rsidRPr="00EE4319" w:rsidRDefault="004532C7" w:rsidP="004532C7">
      <w:pPr>
        <w:rPr>
          <w:sz w:val="24"/>
          <w:szCs w:val="24"/>
        </w:rPr>
      </w:pPr>
      <w:r w:rsidRPr="00EE4319">
        <w:rPr>
          <w:sz w:val="24"/>
          <w:szCs w:val="24"/>
        </w:rPr>
        <w:t>Enclosures</w:t>
      </w:r>
    </w:p>
    <w:p w:rsidR="004532C7" w:rsidRPr="003D1828" w:rsidRDefault="004532C7" w:rsidP="004532C7">
      <w:pPr>
        <w:rPr>
          <w:sz w:val="24"/>
          <w:szCs w:val="24"/>
        </w:rPr>
      </w:pPr>
    </w:p>
    <w:p w:rsidR="00502527" w:rsidRPr="003D1828" w:rsidRDefault="00A54F5F" w:rsidP="004532C7">
      <w:pPr>
        <w:rPr>
          <w:sz w:val="24"/>
          <w:szCs w:val="24"/>
        </w:rPr>
      </w:pPr>
      <w:r w:rsidRPr="003D1828">
        <w:rPr>
          <w:sz w:val="24"/>
          <w:szCs w:val="24"/>
        </w:rPr>
        <w:t>cc:</w:t>
      </w:r>
      <w:r w:rsidRPr="003D1828">
        <w:rPr>
          <w:sz w:val="24"/>
          <w:szCs w:val="24"/>
        </w:rPr>
        <w:tab/>
      </w:r>
      <w:r w:rsidR="00BB57E7" w:rsidRPr="003D1828">
        <w:rPr>
          <w:sz w:val="24"/>
          <w:szCs w:val="24"/>
        </w:rPr>
        <w:t>Procurement</w:t>
      </w:r>
    </w:p>
    <w:p w:rsidR="00502527" w:rsidRPr="003D1828" w:rsidRDefault="00502527" w:rsidP="004532C7">
      <w:pPr>
        <w:rPr>
          <w:sz w:val="24"/>
          <w:szCs w:val="24"/>
        </w:rPr>
      </w:pPr>
      <w:r w:rsidRPr="003D1828">
        <w:rPr>
          <w:sz w:val="24"/>
          <w:szCs w:val="24"/>
        </w:rPr>
        <w:tab/>
        <w:t>Contractor</w:t>
      </w:r>
    </w:p>
    <w:p w:rsidR="00BB57E7" w:rsidRPr="003D1828" w:rsidRDefault="00502527" w:rsidP="004532C7">
      <w:pPr>
        <w:rPr>
          <w:sz w:val="24"/>
          <w:szCs w:val="24"/>
        </w:rPr>
      </w:pPr>
      <w:r w:rsidRPr="003D1828">
        <w:rPr>
          <w:sz w:val="24"/>
          <w:szCs w:val="24"/>
        </w:rPr>
        <w:tab/>
      </w:r>
      <w:r w:rsidR="00BB57E7" w:rsidRPr="003D1828">
        <w:rPr>
          <w:sz w:val="24"/>
          <w:szCs w:val="24"/>
        </w:rPr>
        <w:t xml:space="preserve">CFX </w:t>
      </w:r>
    </w:p>
    <w:sectPr w:rsidR="00BB57E7" w:rsidRPr="003D1828" w:rsidSect="001C4C6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08" w:right="1008" w:bottom="1008" w:left="100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2E" w:rsidRDefault="00301F2E">
      <w:r>
        <w:separator/>
      </w:r>
    </w:p>
  </w:endnote>
  <w:endnote w:type="continuationSeparator" w:id="0">
    <w:p w:rsidR="00301F2E" w:rsidRDefault="003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EC" w:rsidRPr="005641EC" w:rsidRDefault="005641EC" w:rsidP="001C4C6A">
    <w:pPr>
      <w:pStyle w:val="Footer"/>
      <w:tabs>
        <w:tab w:val="clear" w:pos="8640"/>
        <w:tab w:val="right" w:pos="10080"/>
      </w:tabs>
      <w:rPr>
        <w:rFonts w:ascii="Tahoma" w:hAnsi="Tahoma" w:cs="Tahoma"/>
        <w:sz w:val="16"/>
        <w:szCs w:val="16"/>
      </w:rPr>
    </w:pPr>
    <w:r>
      <w:tab/>
    </w:r>
    <w:r>
      <w:tab/>
    </w:r>
    <w:r w:rsidRPr="005641EC">
      <w:rPr>
        <w:rFonts w:ascii="Tahoma" w:hAnsi="Tahoma" w:cs="Tahoma"/>
        <w:sz w:val="16"/>
        <w:szCs w:val="16"/>
      </w:rPr>
      <w:t xml:space="preserve">REV </w:t>
    </w:r>
    <w:r w:rsidR="00EE4319">
      <w:rPr>
        <w:rFonts w:ascii="Tahoma" w:hAnsi="Tahoma" w:cs="Tahoma"/>
        <w:sz w:val="16"/>
        <w:szCs w:val="16"/>
      </w:rPr>
      <w:t>0</w:t>
    </w:r>
    <w:r w:rsidR="001C4C6A">
      <w:rPr>
        <w:rFonts w:ascii="Tahoma" w:hAnsi="Tahoma" w:cs="Tahoma"/>
        <w:sz w:val="16"/>
        <w:szCs w:val="16"/>
      </w:rPr>
      <w:t>4</w:t>
    </w:r>
    <w:r w:rsidRPr="005641EC">
      <w:rPr>
        <w:rFonts w:ascii="Tahoma" w:hAnsi="Tahoma" w:cs="Tahoma"/>
        <w:sz w:val="16"/>
        <w:szCs w:val="16"/>
      </w:rPr>
      <w:t>/201</w:t>
    </w:r>
    <w:r w:rsidR="00EE4319">
      <w:rPr>
        <w:rFonts w:ascii="Tahoma" w:hAnsi="Tahoma" w:cs="Tahoma"/>
        <w:sz w:val="16"/>
        <w:szCs w:val="16"/>
      </w:rPr>
      <w:t>6</w:t>
    </w:r>
  </w:p>
  <w:p w:rsidR="005641EC" w:rsidRDefault="00564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2E" w:rsidRDefault="00301F2E">
      <w:r>
        <w:separator/>
      </w:r>
    </w:p>
  </w:footnote>
  <w:footnote w:type="continuationSeparator" w:id="0">
    <w:p w:rsidR="00301F2E" w:rsidRDefault="0030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91" w:rsidRDefault="001C4C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2129" o:spid="_x0000_s2050" type="#_x0000_t136" style="position:absolute;margin-left:0;margin-top:0;width:576.6pt;height:144.15pt;rotation:315;z-index:-251658752;mso-position-horizontal:center;mso-position-horizontal-relative:margin;mso-position-vertical:center;mso-position-vertical-relative:margin" o:allowincell="f" fillcolor="#ff6969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EC" w:rsidRDefault="001C4C6A" w:rsidP="005641EC">
    <w:pPr>
      <w:rPr>
        <w:rFonts w:ascii="Tahoma" w:hAnsi="Tahoma" w:cs="Tahom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2130" o:spid="_x0000_s2051" type="#_x0000_t136" style="position:absolute;margin-left:0;margin-top:0;width:576.6pt;height:144.15pt;rotation:315;z-index:-251657728;mso-position-horizontal:center;mso-position-horizontal-relative:margin;mso-position-vertical:center;mso-position-vertical-relative:margin" o:allowincell="f" fillcolor="#ff6969" stroked="f">
          <v:fill opacity=".5"/>
          <v:textpath style="font-family:&quot;Arial&quot;;font-size:1pt" string="EXAMPLE"/>
          <w10:wrap anchorx="margin" anchory="margin"/>
        </v:shape>
      </w:pict>
    </w:r>
  </w:p>
  <w:p w:rsidR="005641EC" w:rsidRPr="00AD74B5" w:rsidRDefault="005641EC" w:rsidP="005641EC">
    <w:pPr>
      <w:jc w:val="center"/>
      <w:rPr>
        <w:sz w:val="24"/>
        <w:szCs w:val="24"/>
      </w:rPr>
    </w:pPr>
    <w:r w:rsidRPr="00AD74B5">
      <w:rPr>
        <w:sz w:val="24"/>
        <w:szCs w:val="24"/>
      </w:rPr>
      <w:t>CENTRAL FLORIDA EXPRESSWAY AUTHORITY</w:t>
    </w:r>
    <w:r w:rsidR="00AD74B5" w:rsidRPr="00AD74B5">
      <w:rPr>
        <w:sz w:val="24"/>
        <w:szCs w:val="24"/>
      </w:rPr>
      <w:t xml:space="preserve"> LETTERHEAD</w:t>
    </w:r>
  </w:p>
  <w:p w:rsidR="005641EC" w:rsidRPr="00AD74B5" w:rsidRDefault="005641EC" w:rsidP="005641EC">
    <w:pPr>
      <w:jc w:val="center"/>
      <w:rPr>
        <w:b/>
        <w:sz w:val="28"/>
        <w:szCs w:val="28"/>
      </w:rPr>
    </w:pPr>
    <w:r w:rsidRPr="00AD74B5">
      <w:rPr>
        <w:b/>
        <w:sz w:val="28"/>
        <w:szCs w:val="28"/>
      </w:rPr>
      <w:t>LETTER TO VENDOR (SUPPLY BOND)</w:t>
    </w:r>
  </w:p>
  <w:p w:rsidR="00AD74B5" w:rsidRPr="00AD74B5" w:rsidRDefault="00AD74B5" w:rsidP="005641EC">
    <w:pPr>
      <w:jc w:val="center"/>
      <w:rPr>
        <w:b/>
        <w:color w:val="FF0000"/>
        <w:sz w:val="28"/>
        <w:szCs w:val="28"/>
      </w:rPr>
    </w:pPr>
    <w:r w:rsidRPr="00AD74B5">
      <w:rPr>
        <w:b/>
        <w:color w:val="FF0000"/>
        <w:sz w:val="28"/>
        <w:szCs w:val="28"/>
      </w:rPr>
      <w:t>(Header to be removed prior to Submission/Printing)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91" w:rsidRDefault="001C4C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2128" o:spid="_x0000_s2049" type="#_x0000_t136" style="position:absolute;margin-left:0;margin-top:0;width:576.6pt;height:144.15pt;rotation:315;z-index:-251659776;mso-position-horizontal:center;mso-position-horizontal-relative:margin;mso-position-vertical:center;mso-position-vertical-relative:margin" o:allowincell="f" fillcolor="#ff6969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F"/>
    <w:rsid w:val="00005789"/>
    <w:rsid w:val="000C344A"/>
    <w:rsid w:val="00127614"/>
    <w:rsid w:val="00154C91"/>
    <w:rsid w:val="00164501"/>
    <w:rsid w:val="00182A2B"/>
    <w:rsid w:val="00195FF9"/>
    <w:rsid w:val="001C4C6A"/>
    <w:rsid w:val="00252251"/>
    <w:rsid w:val="002552EF"/>
    <w:rsid w:val="0026374F"/>
    <w:rsid w:val="002B38BF"/>
    <w:rsid w:val="002B58D2"/>
    <w:rsid w:val="002E32BE"/>
    <w:rsid w:val="00301F2E"/>
    <w:rsid w:val="0032395C"/>
    <w:rsid w:val="003C31C0"/>
    <w:rsid w:val="003D1828"/>
    <w:rsid w:val="004532C7"/>
    <w:rsid w:val="00502527"/>
    <w:rsid w:val="005641EC"/>
    <w:rsid w:val="00575AB6"/>
    <w:rsid w:val="005A41A7"/>
    <w:rsid w:val="0065469A"/>
    <w:rsid w:val="006B7638"/>
    <w:rsid w:val="00712703"/>
    <w:rsid w:val="008171B5"/>
    <w:rsid w:val="0089105D"/>
    <w:rsid w:val="008A6728"/>
    <w:rsid w:val="008B7C53"/>
    <w:rsid w:val="009D72AD"/>
    <w:rsid w:val="00A00D1E"/>
    <w:rsid w:val="00A54F5F"/>
    <w:rsid w:val="00AD2666"/>
    <w:rsid w:val="00AD74B5"/>
    <w:rsid w:val="00BA1450"/>
    <w:rsid w:val="00BB57E7"/>
    <w:rsid w:val="00C3215B"/>
    <w:rsid w:val="00C363F7"/>
    <w:rsid w:val="00CC0EE4"/>
    <w:rsid w:val="00CE7047"/>
    <w:rsid w:val="00D63BF1"/>
    <w:rsid w:val="00D82086"/>
    <w:rsid w:val="00DA63CC"/>
    <w:rsid w:val="00DD15D6"/>
    <w:rsid w:val="00E01C01"/>
    <w:rsid w:val="00E542CF"/>
    <w:rsid w:val="00E57681"/>
    <w:rsid w:val="00E633D3"/>
    <w:rsid w:val="00EE4319"/>
    <w:rsid w:val="00F00D5C"/>
    <w:rsid w:val="00F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70AF20A-0EEF-4A4D-8D6C-0DEC552E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8B7C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2C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469A"/>
  </w:style>
  <w:style w:type="character" w:customStyle="1" w:styleId="FooterChar">
    <w:name w:val="Footer Char"/>
    <w:link w:val="Footer"/>
    <w:uiPriority w:val="99"/>
    <w:rsid w:val="00564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50F2-CC1C-46F5-AE0F-ECF08021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URS Greiner Woodward Clyde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subject/>
  <dc:creator>Software Coordinaotr</dc:creator>
  <cp:keywords/>
  <cp:lastModifiedBy>Carla Alford</cp:lastModifiedBy>
  <cp:revision>8</cp:revision>
  <cp:lastPrinted>2016-03-09T18:14:00Z</cp:lastPrinted>
  <dcterms:created xsi:type="dcterms:W3CDTF">2016-02-10T18:08:00Z</dcterms:created>
  <dcterms:modified xsi:type="dcterms:W3CDTF">2016-04-05T11:27:00Z</dcterms:modified>
</cp:coreProperties>
</file>